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FA8A" w14:textId="77777777" w:rsidR="00AC7D04" w:rsidRPr="004B0481" w:rsidRDefault="00BC5EB4" w:rsidP="00BC5E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0481">
        <w:rPr>
          <w:rFonts w:asciiTheme="minorHAnsi" w:hAnsiTheme="minorHAnsi" w:cstheme="minorHAnsi"/>
          <w:b/>
          <w:bCs/>
          <w:sz w:val="28"/>
          <w:szCs w:val="28"/>
        </w:rPr>
        <w:t>Whittle-le-Woods Parish Council</w:t>
      </w:r>
    </w:p>
    <w:p w14:paraId="502C49B6" w14:textId="77777777" w:rsidR="00432C58" w:rsidRPr="004B0481" w:rsidRDefault="00432C58" w:rsidP="00BC5E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0481">
        <w:rPr>
          <w:rFonts w:asciiTheme="minorHAnsi" w:hAnsiTheme="minorHAnsi" w:cstheme="minorHAnsi"/>
          <w:b/>
          <w:bCs/>
          <w:sz w:val="28"/>
          <w:szCs w:val="28"/>
        </w:rPr>
        <w:t>Audit Plan</w:t>
      </w:r>
    </w:p>
    <w:p w14:paraId="0B2B441B" w14:textId="77777777" w:rsidR="00BC5EB4" w:rsidRPr="004B0481" w:rsidRDefault="00BC5EB4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5E08977" w14:textId="771C10E7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Internal Auditor will:</w:t>
      </w:r>
    </w:p>
    <w:p w14:paraId="620662E9" w14:textId="2D2F258C" w:rsidR="00432C58" w:rsidRPr="004B0481" w:rsidRDefault="00432C58" w:rsidP="004B04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understand basic accounting processes</w:t>
      </w:r>
    </w:p>
    <w:p w14:paraId="2A0D65D4" w14:textId="46E5FDBA" w:rsidR="00432C58" w:rsidRPr="004B0481" w:rsidRDefault="00432C58" w:rsidP="004B04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understand the role of internal audit in reviewing</w:t>
      </w:r>
      <w:r w:rsidR="00BC5EB4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systems r</w:t>
      </w:r>
      <w:r w:rsidR="00BC5EB4" w:rsidRPr="004B0481">
        <w:rPr>
          <w:rFonts w:asciiTheme="minorHAnsi" w:hAnsiTheme="minorHAnsi" w:cstheme="minorHAnsi"/>
          <w:sz w:val="24"/>
          <w:szCs w:val="24"/>
        </w:rPr>
        <w:t>ather than undertaking detailed c</w:t>
      </w:r>
      <w:r w:rsidRPr="004B0481">
        <w:rPr>
          <w:rFonts w:asciiTheme="minorHAnsi" w:hAnsiTheme="minorHAnsi" w:cstheme="minorHAnsi"/>
          <w:sz w:val="24"/>
          <w:szCs w:val="24"/>
        </w:rPr>
        <w:t>hecks that are</w:t>
      </w:r>
      <w:r w:rsidR="00BC5EB4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more appropriately the responsibility of management</w:t>
      </w:r>
    </w:p>
    <w:p w14:paraId="5F08400B" w14:textId="5138B31A" w:rsidR="00432C58" w:rsidRPr="004B0481" w:rsidRDefault="004B0481" w:rsidP="004B04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b</w:t>
      </w:r>
      <w:r w:rsidR="00432C58" w:rsidRPr="004B0481">
        <w:rPr>
          <w:rFonts w:asciiTheme="minorHAnsi" w:hAnsiTheme="minorHAnsi" w:cstheme="minorHAnsi"/>
          <w:sz w:val="24"/>
          <w:szCs w:val="24"/>
        </w:rPr>
        <w:t>e aware of risk management issues</w:t>
      </w:r>
    </w:p>
    <w:p w14:paraId="5A8DD184" w14:textId="38A6B8AB" w:rsidR="00432C58" w:rsidRPr="004B0481" w:rsidRDefault="004B0481" w:rsidP="004B04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u</w:t>
      </w:r>
      <w:r w:rsidR="00432C58" w:rsidRPr="004B0481">
        <w:rPr>
          <w:rFonts w:asciiTheme="minorHAnsi" w:hAnsiTheme="minorHAnsi" w:cstheme="minorHAnsi"/>
          <w:sz w:val="24"/>
          <w:szCs w:val="24"/>
        </w:rPr>
        <w:t>nderstand accounting requirements of the legal</w:t>
      </w:r>
      <w:r w:rsidR="00BC5EB4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="00432C58" w:rsidRPr="004B0481">
        <w:rPr>
          <w:rFonts w:asciiTheme="minorHAnsi" w:hAnsiTheme="minorHAnsi" w:cstheme="minorHAnsi"/>
          <w:sz w:val="24"/>
          <w:szCs w:val="24"/>
        </w:rPr>
        <w:t>framework and powers of local councils.</w:t>
      </w:r>
    </w:p>
    <w:p w14:paraId="7AB62808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5A45AA" w14:textId="2AE87456" w:rsidR="003F1178" w:rsidRPr="003F1178" w:rsidRDefault="00432C5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 xml:space="preserve">The Internal Auditor should work to the </w:t>
      </w:r>
      <w:r w:rsidR="003F1178" w:rsidRPr="003F1178">
        <w:rPr>
          <w:rFonts w:asciiTheme="minorHAnsi" w:hAnsiTheme="minorHAnsi" w:cstheme="minorHAnsi"/>
          <w:sz w:val="24"/>
          <w:szCs w:val="24"/>
        </w:rPr>
        <w:t xml:space="preserve">Accounts and Audit Regulations or ‘the </w:t>
      </w:r>
      <w:proofErr w:type="gramStart"/>
      <w:r w:rsidR="003F1178" w:rsidRPr="003F1178">
        <w:rPr>
          <w:rFonts w:asciiTheme="minorHAnsi" w:hAnsiTheme="minorHAnsi" w:cstheme="minorHAnsi"/>
          <w:sz w:val="24"/>
          <w:szCs w:val="24"/>
        </w:rPr>
        <w:t>regulations’</w:t>
      </w:r>
      <w:proofErr w:type="gramEnd"/>
      <w:r w:rsidR="003F1178">
        <w:rPr>
          <w:rFonts w:asciiTheme="minorHAnsi" w:hAnsiTheme="minorHAnsi" w:cstheme="minorHAnsi"/>
          <w:sz w:val="24"/>
          <w:szCs w:val="24"/>
        </w:rPr>
        <w:t xml:space="preserve"> </w:t>
      </w:r>
      <w:r w:rsidR="003F1178" w:rsidRPr="003F1178">
        <w:rPr>
          <w:rFonts w:asciiTheme="minorHAnsi" w:hAnsiTheme="minorHAnsi" w:cstheme="minorHAnsi"/>
          <w:sz w:val="24"/>
          <w:szCs w:val="24"/>
        </w:rPr>
        <w:t xml:space="preserve">shall mean the regulations issued under the provisions of section 27 of the Audit Commission Act 1998, or any superseding legislation, and then in force unless otherwise specified. </w:t>
      </w:r>
      <w:r w:rsidR="003F1178">
        <w:rPr>
          <w:rFonts w:asciiTheme="minorHAnsi" w:hAnsiTheme="minorHAnsi" w:cstheme="minorHAnsi"/>
          <w:sz w:val="24"/>
          <w:szCs w:val="24"/>
        </w:rPr>
        <w:br/>
      </w:r>
    </w:p>
    <w:p w14:paraId="2518E4BA" w14:textId="05361EA3" w:rsidR="004B0481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In these financial regulations the term ‘proper practice’ or ‘proper practices’ shall refer to guidance issued in Governance and Accountability for Local Councils - a Practitioners’ Guide (England) issued by the Joint Practitioners Advisory Group (JPAG), available from the websites of NALC and the Society for Local Council Clerks (SLCC).</w:t>
      </w:r>
    </w:p>
    <w:p w14:paraId="084217A1" w14:textId="77777777" w:rsidR="003F1178" w:rsidRPr="004B0481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43917E" w14:textId="33AA1D57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Where fraud by an officer is suspected, the Internal Auditor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must report to the Chairman of the Parish Council. Where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fraud by a councillor is suspected, the Internal Auditor should</w:t>
      </w:r>
      <w:r w:rsidR="004B0481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report to the Clerk to the Council/Responsible Financial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Officer.</w:t>
      </w:r>
    </w:p>
    <w:p w14:paraId="132E5C15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D7C898" w14:textId="10C834AA" w:rsidR="00432C58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</w:t>
      </w:r>
      <w:r w:rsidR="00432C58" w:rsidRPr="004B0481">
        <w:rPr>
          <w:rFonts w:asciiTheme="minorHAnsi" w:hAnsiTheme="minorHAnsi" w:cstheme="minorHAnsi"/>
          <w:sz w:val="24"/>
          <w:szCs w:val="24"/>
        </w:rPr>
        <w:t>he Internal Auditor will have direct access to the Clerk</w:t>
      </w:r>
      <w:r w:rsidRPr="004B0481">
        <w:rPr>
          <w:rFonts w:asciiTheme="minorHAnsi" w:hAnsiTheme="minorHAnsi" w:cstheme="minorHAnsi"/>
          <w:sz w:val="24"/>
          <w:szCs w:val="24"/>
        </w:rPr>
        <w:t>,</w:t>
      </w:r>
      <w:r w:rsidR="00432C58" w:rsidRPr="004B0481">
        <w:rPr>
          <w:rFonts w:asciiTheme="minorHAnsi" w:hAnsiTheme="minorHAnsi" w:cstheme="minorHAnsi"/>
          <w:sz w:val="24"/>
          <w:szCs w:val="24"/>
        </w:rPr>
        <w:t xml:space="preserve"> the</w:t>
      </w:r>
      <w:r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="00432C58" w:rsidRPr="004B0481">
        <w:rPr>
          <w:rFonts w:asciiTheme="minorHAnsi" w:hAnsiTheme="minorHAnsi" w:cstheme="minorHAnsi"/>
          <w:sz w:val="24"/>
          <w:szCs w:val="24"/>
        </w:rPr>
        <w:t>Council and Chairman.</w:t>
      </w:r>
    </w:p>
    <w:p w14:paraId="68C42D26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375DD0" w14:textId="611611CE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Internal Auditor will report in his/her own name to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="00F04875" w:rsidRPr="004B0481">
        <w:rPr>
          <w:rFonts w:asciiTheme="minorHAnsi" w:hAnsiTheme="minorHAnsi" w:cstheme="minorHAnsi"/>
          <w:sz w:val="24"/>
          <w:szCs w:val="24"/>
        </w:rPr>
        <w:t>Parish Council</w:t>
      </w:r>
      <w:r w:rsidRPr="004B0481">
        <w:rPr>
          <w:rFonts w:asciiTheme="minorHAnsi" w:hAnsiTheme="minorHAnsi" w:cstheme="minorHAnsi"/>
          <w:sz w:val="24"/>
          <w:szCs w:val="24"/>
        </w:rPr>
        <w:t>.</w:t>
      </w:r>
    </w:p>
    <w:p w14:paraId="19503B28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16D24D" w14:textId="13BB9793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Internal Auditor will have no other role within the Parish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Council.</w:t>
      </w:r>
    </w:p>
    <w:p w14:paraId="443829E5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8E905D" w14:textId="1048FDEF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Internal Audit will be carried out ethically, with integrity and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objectivity.</w:t>
      </w:r>
    </w:p>
    <w:p w14:paraId="20959B8F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452910" w14:textId="56F46523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Clerk to the Council/Responsible Financial Officer will be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consulted on the Audit Plan and on the scope of each audit.</w:t>
      </w:r>
    </w:p>
    <w:p w14:paraId="337EF2CE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450629" w14:textId="0B674670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lastRenderedPageBreak/>
        <w:t>The Risk Assessment Policy will define responsibilities for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officers and members in relation to internal control and risk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management. Training should be provided as appropriate. If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an officer suspects fraud or corruption by a member, he shall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first discuss the matter with the Internal Auditor. If a member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suspects fraud or corruption by an officer, he shall first discuss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the matter with the Internal Auditor.</w:t>
      </w:r>
    </w:p>
    <w:p w14:paraId="444B0408" w14:textId="77777777" w:rsidR="004B0481" w:rsidRPr="004B0481" w:rsidRDefault="004B0481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0A00FA" w14:textId="646EF280" w:rsidR="00432C58" w:rsidRPr="004B0481" w:rsidRDefault="00432C58" w:rsidP="00432C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Internal Auditor will report in accordance with the Audit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Plan by 31st May annually.</w:t>
      </w:r>
    </w:p>
    <w:p w14:paraId="0BB242C0" w14:textId="77777777" w:rsidR="004B0481" w:rsidRPr="004B0481" w:rsidRDefault="004B0481" w:rsidP="00A23C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D4457F" w14:textId="6CE0359A" w:rsidR="001148EB" w:rsidRDefault="00432C58" w:rsidP="00A23C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481">
        <w:rPr>
          <w:rFonts w:asciiTheme="minorHAnsi" w:hAnsiTheme="minorHAnsi" w:cstheme="minorHAnsi"/>
          <w:sz w:val="24"/>
          <w:szCs w:val="24"/>
        </w:rPr>
        <w:t>The Internal Auditor’s report will be considered by the Parish</w:t>
      </w:r>
      <w:r w:rsidR="00A23CFE" w:rsidRPr="004B0481">
        <w:rPr>
          <w:rFonts w:asciiTheme="minorHAnsi" w:hAnsiTheme="minorHAnsi" w:cstheme="minorHAnsi"/>
          <w:sz w:val="24"/>
          <w:szCs w:val="24"/>
        </w:rPr>
        <w:t xml:space="preserve"> </w:t>
      </w:r>
      <w:r w:rsidRPr="004B0481">
        <w:rPr>
          <w:rFonts w:asciiTheme="minorHAnsi" w:hAnsiTheme="minorHAnsi" w:cstheme="minorHAnsi"/>
          <w:sz w:val="24"/>
          <w:szCs w:val="24"/>
        </w:rPr>
        <w:t>Council at the first opportunity</w:t>
      </w:r>
    </w:p>
    <w:p w14:paraId="707549D5" w14:textId="5E9E5801" w:rsidR="003F1178" w:rsidRDefault="003F1178" w:rsidP="00A23C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A3004B" w14:textId="19DB423D" w:rsidR="003F1178" w:rsidRDefault="003F1178" w:rsidP="00A23C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Contact details for Parish Councillors:</w:t>
      </w:r>
    </w:p>
    <w:p w14:paraId="4FB80876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3F1178" w:rsidSect="001148E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6891D9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46EE5B" w14:textId="62296730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Peter Auwerx</w:t>
      </w:r>
    </w:p>
    <w:p w14:paraId="6C852F46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07458 381005</w:t>
      </w:r>
    </w:p>
    <w:p w14:paraId="4C7383D2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peter.auwerx@gmail.com</w:t>
      </w:r>
    </w:p>
    <w:p w14:paraId="0B88EFB0" w14:textId="182DFAC5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28 Hillside Crescent, Whittle-le-Woods, Chorley, Lancashire</w:t>
      </w:r>
    </w:p>
    <w:p w14:paraId="36FA0C18" w14:textId="31AEB4DC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B4C8CB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Eric Bell</w:t>
      </w:r>
    </w:p>
    <w:p w14:paraId="4D7607E1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01257 262719</w:t>
      </w:r>
    </w:p>
    <w:p w14:paraId="441925F2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ericbell32@blueyonder.co.uk</w:t>
      </w:r>
    </w:p>
    <w:p w14:paraId="165D21FC" w14:textId="6672F568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55 Chorley Old Road, Whittle-le-Woods, Chorley, Lancashire</w:t>
      </w:r>
    </w:p>
    <w:p w14:paraId="633D93D6" w14:textId="4C5D58A6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C1E6A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Chris Briscoe</w:t>
      </w:r>
    </w:p>
    <w:p w14:paraId="635E4023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01257 265161</w:t>
      </w:r>
    </w:p>
    <w:p w14:paraId="31CF593B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chrisbriscoe@hotmail.co.uk</w:t>
      </w:r>
    </w:p>
    <w:p w14:paraId="341EC554" w14:textId="3E6DA362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209 Town Lane, Whittle-le-Woods, Chorley, Lancashire</w:t>
      </w:r>
    </w:p>
    <w:p w14:paraId="0F21B85A" w14:textId="1BAA0EB1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2D3800" w14:textId="2BAB354D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Colin Evans</w:t>
      </w:r>
    </w:p>
    <w:p w14:paraId="657769DC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07790 901578</w:t>
      </w:r>
    </w:p>
    <w:p w14:paraId="312506F2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colinevans1@hotmail.co.uk</w:t>
      </w:r>
    </w:p>
    <w:p w14:paraId="66026667" w14:textId="2BEE9B5D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1 Chorley Old Road, Whittle-le-Woods, Chorley, Lancashire</w:t>
      </w:r>
    </w:p>
    <w:p w14:paraId="7BCB1147" w14:textId="3862D079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A05C70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B4F13E" w14:textId="24D89A33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Steve Fogarty</w:t>
      </w:r>
    </w:p>
    <w:p w14:paraId="1120EC26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sfogarty.whittlelewoodspc@gmail.com</w:t>
      </w:r>
    </w:p>
    <w:p w14:paraId="41E47937" w14:textId="0229E9B3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233 Town Lane, Whittle-le-Woods, Chorley, Lancashire</w:t>
      </w:r>
    </w:p>
    <w:p w14:paraId="1CF73B9D" w14:textId="53B6C9BB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FF5D5C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Barbara Higham</w:t>
      </w:r>
    </w:p>
    <w:p w14:paraId="5EA3A915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01257 264180</w:t>
      </w:r>
    </w:p>
    <w:p w14:paraId="479A6AE9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higham@hillfoot.co.uk</w:t>
      </w:r>
    </w:p>
    <w:p w14:paraId="2665F7A8" w14:textId="636999B0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F1178">
        <w:rPr>
          <w:rFonts w:asciiTheme="minorHAnsi" w:hAnsiTheme="minorHAnsi" w:cstheme="minorHAnsi"/>
          <w:sz w:val="24"/>
          <w:szCs w:val="24"/>
        </w:rPr>
        <w:t>Hillfoot</w:t>
      </w:r>
      <w:proofErr w:type="spellEnd"/>
      <w:r w:rsidRPr="003F1178">
        <w:rPr>
          <w:rFonts w:asciiTheme="minorHAnsi" w:hAnsiTheme="minorHAnsi" w:cstheme="minorHAnsi"/>
          <w:sz w:val="24"/>
          <w:szCs w:val="24"/>
        </w:rPr>
        <w:t xml:space="preserve"> Cottage, Hill Top Lane, Whittle-le-Woods, Chorley, Lancashire</w:t>
      </w:r>
    </w:p>
    <w:p w14:paraId="6539E361" w14:textId="78D4F666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5CA1A1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Peter Higham</w:t>
      </w:r>
    </w:p>
    <w:p w14:paraId="3AE6151C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01257 264180</w:t>
      </w:r>
    </w:p>
    <w:p w14:paraId="27C4A66B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higham@hillfoot.co.uk</w:t>
      </w:r>
    </w:p>
    <w:p w14:paraId="1CFD920E" w14:textId="7F0434D9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F1178">
        <w:rPr>
          <w:rFonts w:asciiTheme="minorHAnsi" w:hAnsiTheme="minorHAnsi" w:cstheme="minorHAnsi"/>
          <w:sz w:val="24"/>
          <w:szCs w:val="24"/>
        </w:rPr>
        <w:t>Hillfoot</w:t>
      </w:r>
      <w:proofErr w:type="spellEnd"/>
      <w:r w:rsidRPr="003F1178">
        <w:rPr>
          <w:rFonts w:asciiTheme="minorHAnsi" w:hAnsiTheme="minorHAnsi" w:cstheme="minorHAnsi"/>
          <w:sz w:val="24"/>
          <w:szCs w:val="24"/>
        </w:rPr>
        <w:t xml:space="preserve"> Cottage, Hill Top Lane, Whittle-le-Woods, Chorley, Lancashire</w:t>
      </w:r>
    </w:p>
    <w:p w14:paraId="5F6C62D0" w14:textId="5C17BAAD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56AB30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Wendy McDonald</w:t>
      </w:r>
    </w:p>
    <w:p w14:paraId="49C23B24" w14:textId="55A37144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 w:rsidRPr="003F1178">
        <w:rPr>
          <w:rFonts w:asciiTheme="minorHAnsi" w:hAnsiTheme="minorHAnsi" w:cstheme="minorHAnsi"/>
          <w:sz w:val="24"/>
          <w:szCs w:val="24"/>
        </w:rPr>
        <w:t>1257 233285</w:t>
      </w:r>
    </w:p>
    <w:p w14:paraId="3B63BFAD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wendy48mc@hotmail.co.uk</w:t>
      </w:r>
    </w:p>
    <w:p w14:paraId="15615505" w14:textId="7F03A178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48 Church Hill, Whittle-le-Woods, Chorley, Lancashire</w:t>
      </w:r>
    </w:p>
    <w:p w14:paraId="49567965" w14:textId="157BFAD3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B2D70B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78C723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CABE5B" w14:textId="77777777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3CD149" w14:textId="497C5B63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lastRenderedPageBreak/>
        <w:t>Tina Newall</w:t>
      </w:r>
    </w:p>
    <w:p w14:paraId="519F80E2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01257 273443</w:t>
      </w:r>
    </w:p>
    <w:p w14:paraId="6F20462D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tinanewall@gmail.com</w:t>
      </w:r>
    </w:p>
    <w:p w14:paraId="5052300A" w14:textId="297EFD53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46 Town Lane, Whittle-le-Woods, Chorley, Lancashire</w:t>
      </w:r>
    </w:p>
    <w:p w14:paraId="07C921D6" w14:textId="4A23C990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437D90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Neil Partington</w:t>
      </w:r>
    </w:p>
    <w:p w14:paraId="0C9334CF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07810 657398</w:t>
      </w:r>
    </w:p>
    <w:p w14:paraId="065D8FF1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npartington@talk21.com</w:t>
      </w:r>
    </w:p>
    <w:p w14:paraId="59F86357" w14:textId="7D50F84A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11 Waterhouse Green, Whittle-le-Woods, Chorley, Lancashire</w:t>
      </w:r>
    </w:p>
    <w:p w14:paraId="26523083" w14:textId="3A1BCE5B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AAC7C1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Chris Wood</w:t>
      </w:r>
    </w:p>
    <w:p w14:paraId="359FE6AD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07786 513960</w:t>
      </w:r>
    </w:p>
    <w:p w14:paraId="52613A9C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cjwood76@hotmail.com</w:t>
      </w:r>
    </w:p>
    <w:p w14:paraId="57C85ECF" w14:textId="175E091D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4 Poole Avenue, Whittle-le-Woods, Chorley, Lancashire</w:t>
      </w:r>
    </w:p>
    <w:p w14:paraId="0D905C8E" w14:textId="763B5DD8" w:rsid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E80C15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William Yates</w:t>
      </w:r>
    </w:p>
    <w:p w14:paraId="2AC47188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01257 274637</w:t>
      </w:r>
    </w:p>
    <w:p w14:paraId="4D444B04" w14:textId="77777777" w:rsidR="003F1178" w:rsidRPr="003F1178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willyates012@hotmail.com</w:t>
      </w:r>
    </w:p>
    <w:p w14:paraId="5E8C1264" w14:textId="4FFEC5C6" w:rsidR="003F1178" w:rsidRPr="004B0481" w:rsidRDefault="003F1178" w:rsidP="003F11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1178">
        <w:rPr>
          <w:rFonts w:asciiTheme="minorHAnsi" w:hAnsiTheme="minorHAnsi" w:cstheme="minorHAnsi"/>
          <w:sz w:val="24"/>
          <w:szCs w:val="24"/>
        </w:rPr>
        <w:t>105 Chorley Old Road, Whittle-le-Woods, Chorley, Lancashire</w:t>
      </w:r>
    </w:p>
    <w:sectPr w:rsidR="003F1178" w:rsidRPr="004B0481" w:rsidSect="003F117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B854E" w14:textId="77777777" w:rsidR="00584B1F" w:rsidRDefault="00584B1F" w:rsidP="00FF555C">
      <w:pPr>
        <w:spacing w:after="0" w:line="240" w:lineRule="auto"/>
      </w:pPr>
      <w:r>
        <w:separator/>
      </w:r>
    </w:p>
  </w:endnote>
  <w:endnote w:type="continuationSeparator" w:id="0">
    <w:p w14:paraId="559BBDA7" w14:textId="77777777" w:rsidR="00584B1F" w:rsidRDefault="00584B1F" w:rsidP="00F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A04B" w14:textId="62044F4C" w:rsidR="009A44F4" w:rsidRDefault="009A44F4" w:rsidP="009A44F4">
    <w:pPr>
      <w:pStyle w:val="Footer"/>
    </w:pPr>
    <w:r>
      <w:t>Signed Chairman .......................................................................</w:t>
    </w:r>
    <w:r>
      <w:tab/>
      <w:t>Date...................................................</w:t>
    </w:r>
  </w:p>
  <w:p w14:paraId="5A630E91" w14:textId="2532C976" w:rsidR="004B0481" w:rsidRDefault="004B0481" w:rsidP="009A44F4">
    <w:pPr>
      <w:pStyle w:val="Footer"/>
    </w:pPr>
  </w:p>
  <w:p w14:paraId="4A543330" w14:textId="7EBFD192" w:rsidR="00FF555C" w:rsidRDefault="004B0481" w:rsidP="004B0481">
    <w:pPr>
      <w:pStyle w:val="Footer"/>
      <w:jc w:val="center"/>
    </w:pPr>
    <w:r>
      <w:t xml:space="preserve">Document updated </w:t>
    </w:r>
    <w:r w:rsidR="001634C9">
      <w:t>0</w:t>
    </w:r>
    <w:r w:rsidR="00DE1963">
      <w:t>5</w:t>
    </w:r>
    <w:r>
      <w:t>.0</w:t>
    </w:r>
    <w:r w:rsidR="001634C9">
      <w:t>3</w:t>
    </w:r>
    <w:r>
      <w:t>.</w:t>
    </w:r>
    <w:r w:rsidR="001634C9">
      <w:t>20</w:t>
    </w:r>
    <w:r w:rsidR="00DE1963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DD6B" w14:textId="77777777" w:rsidR="00584B1F" w:rsidRDefault="00584B1F" w:rsidP="00FF555C">
      <w:pPr>
        <w:spacing w:after="0" w:line="240" w:lineRule="auto"/>
      </w:pPr>
      <w:r>
        <w:separator/>
      </w:r>
    </w:p>
  </w:footnote>
  <w:footnote w:type="continuationSeparator" w:id="0">
    <w:p w14:paraId="4CC80BBD" w14:textId="77777777" w:rsidR="00584B1F" w:rsidRDefault="00584B1F" w:rsidP="00F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489"/>
      <w:gridCol w:w="4537"/>
    </w:tblGrid>
    <w:tr w:rsidR="001634C9" w:rsidRPr="008D4461" w14:paraId="08DDE642" w14:textId="77777777" w:rsidTr="005029F8">
      <w:tc>
        <w:tcPr>
          <w:tcW w:w="9242" w:type="dxa"/>
          <w:gridSpan w:val="2"/>
        </w:tcPr>
        <w:p w14:paraId="68C2810E" w14:textId="77777777" w:rsidR="001634C9" w:rsidRPr="008D4461" w:rsidRDefault="001634C9" w:rsidP="001634C9">
          <w:pPr>
            <w:snapToGrid w:val="0"/>
            <w:spacing w:after="0"/>
            <w:rPr>
              <w:b/>
              <w:sz w:val="32"/>
              <w:szCs w:val="32"/>
            </w:rPr>
          </w:pPr>
          <w:r w:rsidRPr="008D4461">
            <w:rPr>
              <w:b/>
              <w:sz w:val="32"/>
              <w:szCs w:val="32"/>
            </w:rPr>
            <w:t>WHITTLE-LE-WOODS PARISH COUNCIL</w:t>
          </w:r>
        </w:p>
      </w:tc>
    </w:tr>
    <w:tr w:rsidR="001634C9" w:rsidRPr="008D4461" w14:paraId="7BAEDBA6" w14:textId="77777777" w:rsidTr="005029F8">
      <w:tc>
        <w:tcPr>
          <w:tcW w:w="4621" w:type="dxa"/>
        </w:tcPr>
        <w:p w14:paraId="43D7223B" w14:textId="77777777" w:rsidR="001634C9" w:rsidRPr="008D4461" w:rsidRDefault="001634C9" w:rsidP="001634C9">
          <w:pPr>
            <w:snapToGrid w:val="0"/>
            <w:spacing w:after="0"/>
            <w:rPr>
              <w:b/>
              <w:sz w:val="32"/>
              <w:szCs w:val="32"/>
            </w:rPr>
          </w:pPr>
          <w:r w:rsidRPr="008D4461">
            <w:object w:dxaOrig="4694" w:dyaOrig="5249" w14:anchorId="64388E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135.75pt" filled="t">
                <v:fill opacity="0" color2="black"/>
                <v:imagedata r:id="rId1" o:title=""/>
              </v:shape>
              <o:OLEObject Type="Embed" ProgID="PBrush" ShapeID="_x0000_i1025" DrawAspect="Content" ObjectID="_1649584882" r:id="rId2"/>
            </w:object>
          </w:r>
        </w:p>
      </w:tc>
      <w:tc>
        <w:tcPr>
          <w:tcW w:w="4621" w:type="dxa"/>
        </w:tcPr>
        <w:p w14:paraId="2F490A60" w14:textId="77777777" w:rsidR="001634C9" w:rsidRPr="008D4461" w:rsidRDefault="001634C9" w:rsidP="001634C9">
          <w:pPr>
            <w:snapToGrid w:val="0"/>
            <w:spacing w:after="0"/>
            <w:jc w:val="right"/>
          </w:pPr>
          <w:r w:rsidRPr="008D4461">
            <w:t>Ms Lisa Pickering</w:t>
          </w:r>
        </w:p>
        <w:p w14:paraId="201FCFA8" w14:textId="77777777" w:rsidR="001634C9" w:rsidRPr="008D4461" w:rsidRDefault="001634C9" w:rsidP="001634C9">
          <w:pPr>
            <w:spacing w:after="0"/>
            <w:jc w:val="right"/>
          </w:pPr>
          <w:r w:rsidRPr="008D4461">
            <w:t>Clerk to the Council</w:t>
          </w:r>
        </w:p>
        <w:p w14:paraId="7F6E1E25" w14:textId="77777777" w:rsidR="001634C9" w:rsidRPr="008D4461" w:rsidRDefault="001634C9" w:rsidP="001634C9">
          <w:pPr>
            <w:spacing w:after="0"/>
            <w:jc w:val="right"/>
          </w:pPr>
          <w:r w:rsidRPr="008D4461">
            <w:t xml:space="preserve">309 </w:t>
          </w:r>
          <w:proofErr w:type="spellStart"/>
          <w:r w:rsidRPr="008D4461">
            <w:t>Brownedge</w:t>
          </w:r>
          <w:proofErr w:type="spellEnd"/>
          <w:r w:rsidRPr="008D4461">
            <w:t xml:space="preserve"> Rd,</w:t>
          </w:r>
        </w:p>
        <w:p w14:paraId="3E876189" w14:textId="77777777" w:rsidR="001634C9" w:rsidRPr="008D4461" w:rsidRDefault="001634C9" w:rsidP="001634C9">
          <w:pPr>
            <w:spacing w:after="0"/>
            <w:jc w:val="right"/>
          </w:pPr>
          <w:r w:rsidRPr="008D4461">
            <w:t>Bamber Bridge,</w:t>
          </w:r>
        </w:p>
        <w:p w14:paraId="6AB5946B" w14:textId="77777777" w:rsidR="001634C9" w:rsidRPr="008D4461" w:rsidRDefault="001634C9" w:rsidP="001634C9">
          <w:pPr>
            <w:spacing w:after="0"/>
            <w:jc w:val="right"/>
          </w:pPr>
          <w:r w:rsidRPr="008D4461">
            <w:t>PR5 6UU</w:t>
          </w:r>
        </w:p>
        <w:p w14:paraId="530BA9EE" w14:textId="4412FA40" w:rsidR="001634C9" w:rsidRPr="008D4461" w:rsidRDefault="001634C9" w:rsidP="001634C9">
          <w:pPr>
            <w:spacing w:after="0"/>
            <w:jc w:val="right"/>
          </w:pPr>
          <w:r w:rsidRPr="008D4461">
            <w:t xml:space="preserve">Tel: 01772 </w:t>
          </w:r>
          <w:r w:rsidR="003F1178">
            <w:t>304841</w:t>
          </w:r>
        </w:p>
        <w:p w14:paraId="0183003B" w14:textId="77777777" w:rsidR="001634C9" w:rsidRPr="008D4461" w:rsidRDefault="001634C9" w:rsidP="001634C9">
          <w:pPr>
            <w:spacing w:after="0"/>
            <w:jc w:val="right"/>
            <w:rPr>
              <w:sz w:val="18"/>
              <w:szCs w:val="18"/>
            </w:rPr>
          </w:pPr>
          <w:r w:rsidRPr="008D4461">
            <w:rPr>
              <w:sz w:val="18"/>
              <w:szCs w:val="18"/>
            </w:rPr>
            <w:t>www.whittlelewoodsparishcouncil.org.uk</w:t>
          </w:r>
        </w:p>
        <w:p w14:paraId="19AC9913" w14:textId="2E98521F" w:rsidR="001634C9" w:rsidRPr="008D4461" w:rsidRDefault="003F1178" w:rsidP="001634C9">
          <w:pPr>
            <w:spacing w:after="0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clerk@whittlelewoodsparishcouncil.org</w:t>
          </w:r>
          <w:r w:rsidR="001634C9" w:rsidRPr="008D4461">
            <w:rPr>
              <w:sz w:val="18"/>
              <w:szCs w:val="18"/>
            </w:rPr>
            <w:t>.uk</w:t>
          </w:r>
        </w:p>
        <w:p w14:paraId="0D7925E1" w14:textId="77777777" w:rsidR="001634C9" w:rsidRPr="008D4461" w:rsidRDefault="001634C9" w:rsidP="001634C9">
          <w:pPr>
            <w:snapToGrid w:val="0"/>
            <w:spacing w:after="0"/>
            <w:rPr>
              <w:b/>
              <w:sz w:val="32"/>
              <w:szCs w:val="32"/>
            </w:rPr>
          </w:pPr>
        </w:p>
      </w:tc>
    </w:tr>
  </w:tbl>
  <w:p w14:paraId="2491B2E4" w14:textId="77777777" w:rsidR="001634C9" w:rsidRDefault="00163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017DB"/>
    <w:multiLevelType w:val="hybridMultilevel"/>
    <w:tmpl w:val="D306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941F2"/>
    <w:multiLevelType w:val="hybridMultilevel"/>
    <w:tmpl w:val="586E0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58"/>
    <w:rsid w:val="00045609"/>
    <w:rsid w:val="00066CBA"/>
    <w:rsid w:val="001148EB"/>
    <w:rsid w:val="001634C9"/>
    <w:rsid w:val="00186EB6"/>
    <w:rsid w:val="001B2801"/>
    <w:rsid w:val="00202A64"/>
    <w:rsid w:val="00206DE2"/>
    <w:rsid w:val="002626C7"/>
    <w:rsid w:val="002C0E53"/>
    <w:rsid w:val="0037149F"/>
    <w:rsid w:val="003F1178"/>
    <w:rsid w:val="00432C58"/>
    <w:rsid w:val="004B0481"/>
    <w:rsid w:val="00511A61"/>
    <w:rsid w:val="00556085"/>
    <w:rsid w:val="00570715"/>
    <w:rsid w:val="00584B1F"/>
    <w:rsid w:val="00607F25"/>
    <w:rsid w:val="007027D4"/>
    <w:rsid w:val="00774E15"/>
    <w:rsid w:val="00857B37"/>
    <w:rsid w:val="00921ED7"/>
    <w:rsid w:val="009A44F4"/>
    <w:rsid w:val="009D4E12"/>
    <w:rsid w:val="00A23CFE"/>
    <w:rsid w:val="00A9464C"/>
    <w:rsid w:val="00AA1DEC"/>
    <w:rsid w:val="00AA3D3F"/>
    <w:rsid w:val="00AC7D04"/>
    <w:rsid w:val="00AF1E4C"/>
    <w:rsid w:val="00BC5EB4"/>
    <w:rsid w:val="00C00CC9"/>
    <w:rsid w:val="00C721F6"/>
    <w:rsid w:val="00C93667"/>
    <w:rsid w:val="00CD33A0"/>
    <w:rsid w:val="00D66017"/>
    <w:rsid w:val="00DB7005"/>
    <w:rsid w:val="00DE1963"/>
    <w:rsid w:val="00DE2FD5"/>
    <w:rsid w:val="00E24875"/>
    <w:rsid w:val="00E82BD2"/>
    <w:rsid w:val="00F04875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36278"/>
  <w15:chartTrackingRefBased/>
  <w15:docId w15:val="{10663B1A-30E8-43A0-8005-36F643AC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8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5C"/>
  </w:style>
  <w:style w:type="paragraph" w:styleId="Footer">
    <w:name w:val="footer"/>
    <w:basedOn w:val="Normal"/>
    <w:link w:val="FooterChar"/>
    <w:uiPriority w:val="99"/>
    <w:unhideWhenUsed/>
    <w:rsid w:val="00FF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5C"/>
  </w:style>
  <w:style w:type="paragraph" w:styleId="BalloonText">
    <w:name w:val="Balloon Text"/>
    <w:basedOn w:val="Normal"/>
    <w:link w:val="BalloonTextChar"/>
    <w:uiPriority w:val="99"/>
    <w:semiHidden/>
    <w:unhideWhenUsed/>
    <w:rsid w:val="00FF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9597-EC3E-4B4E-9AD7-1D86CE1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Lisa Pickering</cp:lastModifiedBy>
  <cp:revision>6</cp:revision>
  <cp:lastPrinted>2010-03-16T11:07:00Z</cp:lastPrinted>
  <dcterms:created xsi:type="dcterms:W3CDTF">2020-02-29T11:59:00Z</dcterms:created>
  <dcterms:modified xsi:type="dcterms:W3CDTF">2020-04-28T12:15:00Z</dcterms:modified>
</cp:coreProperties>
</file>